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08B40" w14:textId="77777777" w:rsidR="00410EE2" w:rsidRPr="00E57EBE" w:rsidRDefault="00410EE2" w:rsidP="00410EE2">
      <w:pPr>
        <w:pStyle w:val="Docketnumber"/>
        <w:rPr>
          <w:sz w:val="24"/>
          <w:szCs w:val="24"/>
        </w:rPr>
      </w:pPr>
      <w:r w:rsidRPr="00E57EBE">
        <w:rPr>
          <w:sz w:val="24"/>
          <w:szCs w:val="24"/>
        </w:rPr>
        <w:t xml:space="preserve">DOCKET NO. </w:t>
      </w:r>
      <w:r>
        <w:rPr>
          <w:sz w:val="24"/>
          <w:szCs w:val="24"/>
        </w:rPr>
        <w:t>50311</w:t>
      </w:r>
    </w:p>
    <w:p w14:paraId="592AFA47" w14:textId="77777777" w:rsidR="00410EE2" w:rsidRPr="001E0547" w:rsidRDefault="00410EE2" w:rsidP="00410EE2">
      <w:pPr>
        <w:jc w:val="center"/>
        <w:rPr>
          <w:b/>
        </w:rPr>
      </w:pPr>
    </w:p>
    <w:tbl>
      <w:tblPr>
        <w:tblW w:w="9618" w:type="dxa"/>
        <w:jc w:val="center"/>
        <w:tblLook w:val="01E0" w:firstRow="1" w:lastRow="1" w:firstColumn="1" w:lastColumn="1" w:noHBand="0" w:noVBand="0"/>
      </w:tblPr>
      <w:tblGrid>
        <w:gridCol w:w="4522"/>
        <w:gridCol w:w="362"/>
        <w:gridCol w:w="4734"/>
      </w:tblGrid>
      <w:tr w:rsidR="00410EE2" w:rsidRPr="00DE014E" w14:paraId="6AA05C01" w14:textId="77777777" w:rsidTr="003B1332">
        <w:trPr>
          <w:trHeight w:val="80"/>
          <w:jc w:val="center"/>
        </w:trPr>
        <w:tc>
          <w:tcPr>
            <w:tcW w:w="4522" w:type="dxa"/>
          </w:tcPr>
          <w:p w14:paraId="60D06270" w14:textId="77777777" w:rsidR="00410EE2" w:rsidRPr="005304B6" w:rsidRDefault="00410EE2" w:rsidP="003B1332">
            <w:pPr>
              <w:jc w:val="left"/>
              <w:rPr>
                <w:rFonts w:ascii="Times New Roman Bold" w:hAnsi="Times New Roman Bold"/>
                <w:b/>
                <w:caps/>
                <w:szCs w:val="24"/>
              </w:rPr>
            </w:pPr>
            <w:r w:rsidRPr="00342583">
              <w:rPr>
                <w:b/>
                <w:bCs/>
              </w:rPr>
              <w:t>APPLICATION OF COPANO HEIGHTS WATER COMPANY AND CSWRTEXAS UTILITY OPERATING COMPANY, LLC FOR SALE, TRANSFER, OR MERGER OF FACILITIES AND CERTIFICATE RIGHTS IN ARANSAS COUNTY</w:t>
            </w:r>
          </w:p>
        </w:tc>
        <w:tc>
          <w:tcPr>
            <w:tcW w:w="362" w:type="dxa"/>
          </w:tcPr>
          <w:p w14:paraId="355D4B10" w14:textId="77777777" w:rsidR="00410EE2" w:rsidRPr="00DE014E" w:rsidRDefault="00410EE2" w:rsidP="003B1332">
            <w:pPr>
              <w:rPr>
                <w:b/>
              </w:rPr>
            </w:pPr>
            <w:r w:rsidRPr="00DE014E">
              <w:rPr>
                <w:b/>
              </w:rPr>
              <w:t>§</w:t>
            </w:r>
          </w:p>
          <w:p w14:paraId="57157FA0" w14:textId="77777777" w:rsidR="00410EE2" w:rsidRPr="00DE014E" w:rsidRDefault="00410EE2" w:rsidP="003B1332">
            <w:pPr>
              <w:rPr>
                <w:b/>
              </w:rPr>
            </w:pPr>
            <w:r w:rsidRPr="00DE014E">
              <w:rPr>
                <w:b/>
              </w:rPr>
              <w:t>§</w:t>
            </w:r>
          </w:p>
          <w:p w14:paraId="6ECDFCA8" w14:textId="77777777" w:rsidR="00410EE2" w:rsidRDefault="00410EE2" w:rsidP="003B1332">
            <w:pPr>
              <w:rPr>
                <w:b/>
              </w:rPr>
            </w:pPr>
            <w:r w:rsidRPr="00DE014E">
              <w:rPr>
                <w:b/>
              </w:rPr>
              <w:t>§</w:t>
            </w:r>
          </w:p>
          <w:p w14:paraId="6F62A992" w14:textId="77777777" w:rsidR="00410EE2" w:rsidRDefault="00410EE2" w:rsidP="003B1332">
            <w:pPr>
              <w:rPr>
                <w:b/>
              </w:rPr>
            </w:pPr>
            <w:r>
              <w:rPr>
                <w:b/>
              </w:rPr>
              <w:t>§</w:t>
            </w:r>
          </w:p>
          <w:p w14:paraId="37103FA6" w14:textId="77777777" w:rsidR="00410EE2" w:rsidRDefault="00410EE2" w:rsidP="003B1332">
            <w:pPr>
              <w:rPr>
                <w:b/>
              </w:rPr>
            </w:pPr>
            <w:r>
              <w:rPr>
                <w:b/>
              </w:rPr>
              <w:t>§</w:t>
            </w:r>
          </w:p>
          <w:p w14:paraId="056695A8" w14:textId="77777777" w:rsidR="00410EE2" w:rsidRPr="00DE014E" w:rsidRDefault="00410EE2" w:rsidP="003B1332">
            <w:pPr>
              <w:rPr>
                <w:b/>
              </w:rPr>
            </w:pPr>
            <w:r>
              <w:rPr>
                <w:b/>
              </w:rPr>
              <w:t>§</w:t>
            </w:r>
          </w:p>
        </w:tc>
        <w:tc>
          <w:tcPr>
            <w:tcW w:w="4734" w:type="dxa"/>
          </w:tcPr>
          <w:p w14:paraId="4B87F30C" w14:textId="77777777" w:rsidR="00410EE2" w:rsidRPr="00DE014E" w:rsidRDefault="00410EE2" w:rsidP="003B1332">
            <w:pPr>
              <w:pStyle w:val="Docketstyle"/>
              <w:spacing w:line="240" w:lineRule="auto"/>
              <w:jc w:val="center"/>
              <w:rPr>
                <w:bCs/>
              </w:rPr>
            </w:pPr>
            <w:r w:rsidRPr="00DE014E">
              <w:rPr>
                <w:bCs/>
              </w:rPr>
              <w:t>PUBLIC UTILITY COMMISSION</w:t>
            </w:r>
          </w:p>
          <w:p w14:paraId="3983E2DC" w14:textId="77777777" w:rsidR="00410EE2" w:rsidRPr="00DE014E" w:rsidRDefault="00410EE2" w:rsidP="003B1332">
            <w:pPr>
              <w:pStyle w:val="Docketstyle"/>
              <w:spacing w:line="240" w:lineRule="auto"/>
              <w:jc w:val="center"/>
              <w:rPr>
                <w:bCs/>
              </w:rPr>
            </w:pPr>
          </w:p>
          <w:p w14:paraId="13A2E10D" w14:textId="77777777" w:rsidR="00410EE2" w:rsidRPr="00DE014E" w:rsidRDefault="00410EE2" w:rsidP="003B1332">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43AAC1E1" w14:textId="77777777" w:rsidR="00AF3657" w:rsidRPr="00261AFE" w:rsidRDefault="00AF3657" w:rsidP="00AF3657">
      <w:pPr>
        <w:pStyle w:val="Documentheading"/>
        <w:rPr>
          <w:sz w:val="24"/>
          <w:szCs w:val="24"/>
        </w:rPr>
      </w:pPr>
    </w:p>
    <w:p w14:paraId="5A04ECFD" w14:textId="3A24EABC" w:rsidR="005A0B5D" w:rsidRPr="00261AFE" w:rsidRDefault="005A0B5D" w:rsidP="005A0B5D">
      <w:pPr>
        <w:pStyle w:val="Documentheading"/>
        <w:rPr>
          <w:sz w:val="24"/>
          <w:szCs w:val="24"/>
        </w:rPr>
      </w:pPr>
      <w:r>
        <w:rPr>
          <w:sz w:val="24"/>
          <w:szCs w:val="24"/>
        </w:rPr>
        <w:t xml:space="preserve">COMMISSION STAFF’S </w:t>
      </w:r>
      <w:r w:rsidR="00797229">
        <w:rPr>
          <w:sz w:val="24"/>
          <w:szCs w:val="24"/>
        </w:rPr>
        <w:t xml:space="preserve">AMENDED </w:t>
      </w:r>
      <w:r>
        <w:rPr>
          <w:sz w:val="24"/>
          <w:szCs w:val="24"/>
        </w:rPr>
        <w:t>RECOMMENDATION ON the transaction</w:t>
      </w:r>
    </w:p>
    <w:p w14:paraId="1CFEFDCA" w14:textId="77777777" w:rsidR="000F7F43" w:rsidRDefault="000F7F43" w:rsidP="000F7F43">
      <w:pPr>
        <w:pStyle w:val="Documentheading"/>
      </w:pPr>
    </w:p>
    <w:p w14:paraId="7D5AFFAD" w14:textId="7F5FF188" w:rsidR="00F0623A" w:rsidRDefault="00F0623A" w:rsidP="00F0623A">
      <w:pPr>
        <w:spacing w:line="360" w:lineRule="auto"/>
        <w:ind w:firstLine="720"/>
        <w:rPr>
          <w:szCs w:val="24"/>
        </w:rPr>
      </w:pPr>
      <w:r w:rsidRPr="00AA07C9">
        <w:rPr>
          <w:b/>
          <w:szCs w:val="24"/>
        </w:rPr>
        <w:t>COMES NOW</w:t>
      </w:r>
      <w:r w:rsidRPr="002C5ACA">
        <w:rPr>
          <w:szCs w:val="24"/>
        </w:rPr>
        <w:t xml:space="preserve"> </w:t>
      </w:r>
      <w:r w:rsidRPr="00F21EC0">
        <w:rPr>
          <w:szCs w:val="24"/>
        </w:rPr>
        <w:t xml:space="preserve">the Staff </w:t>
      </w:r>
      <w:r w:rsidR="000179E0">
        <w:rPr>
          <w:szCs w:val="24"/>
        </w:rPr>
        <w:t xml:space="preserve">(Staff) </w:t>
      </w:r>
      <w:r w:rsidRPr="00F21EC0">
        <w:rPr>
          <w:szCs w:val="24"/>
        </w:rPr>
        <w:t>of the Public Utility Commission of Texas (</w:t>
      </w:r>
      <w:r w:rsidR="00193889">
        <w:rPr>
          <w:szCs w:val="24"/>
        </w:rPr>
        <w:t>Commission</w:t>
      </w:r>
      <w:r w:rsidRPr="00F21EC0">
        <w:rPr>
          <w:szCs w:val="24"/>
        </w:rPr>
        <w:t>),</w:t>
      </w:r>
      <w:r w:rsidRPr="00917616">
        <w:rPr>
          <w:szCs w:val="24"/>
        </w:rPr>
        <w:t xml:space="preserve"> </w:t>
      </w:r>
      <w:r w:rsidRPr="00F21EC0">
        <w:rPr>
          <w:szCs w:val="24"/>
        </w:rPr>
        <w:t>r</w:t>
      </w:r>
      <w:r>
        <w:rPr>
          <w:szCs w:val="24"/>
        </w:rPr>
        <w:t xml:space="preserve">epresenting the public interest, </w:t>
      </w:r>
      <w:r w:rsidR="005A0B5D" w:rsidRPr="005A0B5D">
        <w:rPr>
          <w:szCs w:val="24"/>
        </w:rPr>
        <w:t xml:space="preserve">and in response to Order No. </w:t>
      </w:r>
      <w:r w:rsidR="00410EE2">
        <w:rPr>
          <w:szCs w:val="24"/>
        </w:rPr>
        <w:t>7</w:t>
      </w:r>
      <w:r w:rsidR="005A0B5D" w:rsidRPr="005A0B5D">
        <w:rPr>
          <w:szCs w:val="24"/>
        </w:rPr>
        <w:t>, files this</w:t>
      </w:r>
      <w:r w:rsidR="00797229">
        <w:rPr>
          <w:szCs w:val="24"/>
        </w:rPr>
        <w:t xml:space="preserve"> Amended</w:t>
      </w:r>
      <w:r w:rsidR="005A0B5D" w:rsidRPr="005A0B5D">
        <w:rPr>
          <w:szCs w:val="24"/>
        </w:rPr>
        <w:t xml:space="preserve"> Recommendation on the Transaction. In support thereof, Staff shows the following:</w:t>
      </w:r>
    </w:p>
    <w:p w14:paraId="270F9320" w14:textId="77777777" w:rsidR="00240DCE" w:rsidRDefault="00240DCE" w:rsidP="00D6798F"/>
    <w:p w14:paraId="1B8BEF18" w14:textId="77777777" w:rsidR="00240DCE" w:rsidRDefault="00240DCE" w:rsidP="005D1863">
      <w:pPr>
        <w:pStyle w:val="ListParagraph"/>
        <w:numPr>
          <w:ilvl w:val="0"/>
          <w:numId w:val="10"/>
        </w:numPr>
        <w:spacing w:line="360" w:lineRule="auto"/>
        <w:ind w:left="0" w:firstLine="0"/>
        <w:jc w:val="center"/>
        <w:rPr>
          <w:b/>
        </w:rPr>
      </w:pPr>
      <w:r>
        <w:rPr>
          <w:b/>
        </w:rPr>
        <w:t>BACKGROUND</w:t>
      </w:r>
    </w:p>
    <w:p w14:paraId="562F1AF7" w14:textId="2A0AA2C9" w:rsidR="002260B0" w:rsidRDefault="00410EE2" w:rsidP="00725D34">
      <w:pPr>
        <w:autoSpaceDE w:val="0"/>
        <w:autoSpaceDN w:val="0"/>
        <w:adjustRightInd w:val="0"/>
        <w:snapToGrid w:val="0"/>
        <w:spacing w:line="360" w:lineRule="auto"/>
        <w:ind w:firstLine="720"/>
        <w:rPr>
          <w:szCs w:val="24"/>
        </w:rPr>
      </w:pPr>
      <w:r w:rsidRPr="00410EE2">
        <w:rPr>
          <w:szCs w:val="24"/>
        </w:rPr>
        <w:t>On December 4, 2019, Copano Heights</w:t>
      </w:r>
      <w:r w:rsidR="00367607">
        <w:rPr>
          <w:szCs w:val="24"/>
        </w:rPr>
        <w:t xml:space="preserve"> Water Company (Copano Heights)</w:t>
      </w:r>
      <w:r w:rsidRPr="00410EE2">
        <w:rPr>
          <w:szCs w:val="24"/>
        </w:rPr>
        <w:t xml:space="preserve"> and CSWR-Texas</w:t>
      </w:r>
      <w:r w:rsidR="00367607">
        <w:rPr>
          <w:szCs w:val="24"/>
        </w:rPr>
        <w:t xml:space="preserve"> Utility Operating Company, LLC (CSWR-Texas)</w:t>
      </w:r>
      <w:r w:rsidRPr="00410EE2">
        <w:rPr>
          <w:szCs w:val="24"/>
        </w:rPr>
        <w:t xml:space="preserve"> filed an application for approval of the sale, transfer, or merger of facilities and CCN rights in Aransas County. Copano Heights seeks to transfer its water service area held under CCN number 11960 to CSWR-Texas and issue a new CCN to CSWR-Texas. The requested sale and transfer includes approximately 61 acres and110 connections</w:t>
      </w:r>
      <w:r w:rsidR="002260B0" w:rsidRPr="002260B0">
        <w:rPr>
          <w:szCs w:val="24"/>
        </w:rPr>
        <w:t xml:space="preserve">. </w:t>
      </w:r>
    </w:p>
    <w:p w14:paraId="0FA16ED8" w14:textId="73BAE7A0" w:rsidR="005A0B5D" w:rsidRPr="00466008" w:rsidRDefault="005A0B5D" w:rsidP="00C772AF">
      <w:pPr>
        <w:autoSpaceDE w:val="0"/>
        <w:autoSpaceDN w:val="0"/>
        <w:adjustRightInd w:val="0"/>
        <w:snapToGrid w:val="0"/>
        <w:spacing w:line="360" w:lineRule="auto"/>
        <w:ind w:firstLine="720"/>
      </w:pPr>
      <w:r w:rsidRPr="00EE7169">
        <w:t xml:space="preserve">On </w:t>
      </w:r>
      <w:r w:rsidR="00410EE2" w:rsidRPr="00EE7169">
        <w:t>July</w:t>
      </w:r>
      <w:r w:rsidRPr="00EE7169">
        <w:t xml:space="preserve"> </w:t>
      </w:r>
      <w:r w:rsidR="00EE7169" w:rsidRPr="00EE7169">
        <w:t>6</w:t>
      </w:r>
      <w:r w:rsidRPr="00EE7169">
        <w:t xml:space="preserve">, </w:t>
      </w:r>
      <w:r w:rsidR="00410EE2" w:rsidRPr="00EE7169">
        <w:t>2020</w:t>
      </w:r>
      <w:r w:rsidRPr="00EE7169">
        <w:t xml:space="preserve"> the</w:t>
      </w:r>
      <w:r w:rsidR="005E653D">
        <w:t xml:space="preserve"> administrative law judge</w:t>
      </w:r>
      <w:r w:rsidRPr="00EE7169">
        <w:t xml:space="preserve"> </w:t>
      </w:r>
      <w:r w:rsidR="005E653D">
        <w:t>(</w:t>
      </w:r>
      <w:r w:rsidRPr="00EE7169">
        <w:t>ALJ</w:t>
      </w:r>
      <w:r w:rsidR="005E653D">
        <w:t>)</w:t>
      </w:r>
      <w:r w:rsidRPr="00EE7169">
        <w:t xml:space="preserve"> issued Order No. </w:t>
      </w:r>
      <w:r w:rsidR="00410EE2" w:rsidRPr="00EE7169">
        <w:t>7</w:t>
      </w:r>
      <w:r w:rsidR="00EF1FE1">
        <w:t>,</w:t>
      </w:r>
      <w:r w:rsidRPr="00EE7169">
        <w:t xml:space="preserve"> establis</w:t>
      </w:r>
      <w:r w:rsidR="00C772AF" w:rsidRPr="00EE7169">
        <w:t>hing</w:t>
      </w:r>
      <w:r w:rsidRPr="00EE7169">
        <w:t xml:space="preserve"> a deadline for Staff to request a hearing or file a recommendation on approval of the sale by </w:t>
      </w:r>
      <w:r w:rsidR="00410EE2" w:rsidRPr="00EE7169">
        <w:t>July</w:t>
      </w:r>
      <w:r w:rsidRPr="00EE7169">
        <w:t xml:space="preserve"> </w:t>
      </w:r>
      <w:r w:rsidR="00EE7169" w:rsidRPr="00EE7169">
        <w:t>8</w:t>
      </w:r>
      <w:r w:rsidRPr="00EE7169">
        <w:t>, 20</w:t>
      </w:r>
      <w:r w:rsidR="00C772AF" w:rsidRPr="00EE7169">
        <w:t>20</w:t>
      </w:r>
      <w:r w:rsidRPr="00EE7169">
        <w:t xml:space="preserve">. </w:t>
      </w:r>
      <w:bookmarkStart w:id="0" w:name="_Hlk26781751"/>
      <w:r w:rsidR="00797229">
        <w:t xml:space="preserve">That pleading was timely filed. </w:t>
      </w:r>
      <w:r>
        <w:t xml:space="preserve"> </w:t>
      </w:r>
    </w:p>
    <w:bookmarkEnd w:id="0"/>
    <w:p w14:paraId="2EC52250" w14:textId="77777777" w:rsidR="0023470B" w:rsidRDefault="0023470B">
      <w:pPr>
        <w:jc w:val="left"/>
        <w:rPr>
          <w:b/>
        </w:rPr>
      </w:pPr>
    </w:p>
    <w:p w14:paraId="7F81FB59" w14:textId="1FCFE237" w:rsidR="005A0B5D" w:rsidRPr="00162EED" w:rsidRDefault="00797229" w:rsidP="005A0B5D">
      <w:pPr>
        <w:pStyle w:val="ListParagraph"/>
        <w:numPr>
          <w:ilvl w:val="0"/>
          <w:numId w:val="10"/>
        </w:numPr>
        <w:spacing w:line="360" w:lineRule="auto"/>
        <w:ind w:left="0" w:firstLine="0"/>
        <w:jc w:val="center"/>
        <w:rPr>
          <w:b/>
        </w:rPr>
      </w:pPr>
      <w:r>
        <w:rPr>
          <w:b/>
        </w:rPr>
        <w:t xml:space="preserve">AMENDED </w:t>
      </w:r>
      <w:r w:rsidR="005A0B5D">
        <w:rPr>
          <w:b/>
        </w:rPr>
        <w:t>RECOMMENDATION TO ALLOW THE TRANSACTION TO PROCEED</w:t>
      </w:r>
    </w:p>
    <w:p w14:paraId="39BF3AFB" w14:textId="14151FCF" w:rsidR="00464245" w:rsidRDefault="00797229" w:rsidP="005A0B5D">
      <w:pPr>
        <w:spacing w:line="360" w:lineRule="auto"/>
        <w:ind w:firstLine="720"/>
      </w:pPr>
      <w:bookmarkStart w:id="1" w:name="_Hlk17969501"/>
      <w:r>
        <w:t xml:space="preserve">In Staff’s recommendation and in the memorandum attached to Staff’s recommendation, filed on July 8, 2020, Staff incorrectly stated that were no customer deposits that needed to be addressed. In fact, there </w:t>
      </w:r>
      <w:r w:rsidRPr="00464245">
        <w:t>are</w:t>
      </w:r>
      <w:r>
        <w:t xml:space="preserve"> </w:t>
      </w:r>
      <w:r w:rsidRPr="00464245">
        <w:t>customer deposits to be addressed as required under 16 TAC § 24.239(m).</w:t>
      </w:r>
      <w:r>
        <w:t xml:space="preserve"> A redlined and clean amended memorandum reflecting that change is attached hereto.  These amendments do not change the ultimate recommendation to approve the transaction, a</w:t>
      </w:r>
      <w:r w:rsidR="005A0B5D" w:rsidRPr="00464245">
        <w:t>s detailed in the attached memorand</w:t>
      </w:r>
      <w:r w:rsidR="0096254F">
        <w:t>um</w:t>
      </w:r>
      <w:r w:rsidR="005A0B5D" w:rsidRPr="00464245">
        <w:t xml:space="preserve"> from </w:t>
      </w:r>
      <w:r w:rsidR="00410EE2">
        <w:t>Heidi Graham</w:t>
      </w:r>
      <w:r w:rsidR="00A362D0">
        <w:t xml:space="preserve"> in the</w:t>
      </w:r>
      <w:r w:rsidR="0096254F">
        <w:t xml:space="preserve"> Commission’s</w:t>
      </w:r>
      <w:r w:rsidR="00A362D0">
        <w:t xml:space="preserve"> Infrastructure Division </w:t>
      </w:r>
      <w:r w:rsidR="0096254F">
        <w:t xml:space="preserve">and attached workpapers of </w:t>
      </w:r>
      <w:r w:rsidR="00410EE2" w:rsidRPr="00EE7169">
        <w:t>Fred Bednarski</w:t>
      </w:r>
      <w:r w:rsidR="005A0B5D" w:rsidRPr="00EE7169">
        <w:t xml:space="preserve"> in the Commission’s Rate Regulation </w:t>
      </w:r>
      <w:r w:rsidR="005A0B5D" w:rsidRPr="00EE7169">
        <w:lastRenderedPageBreak/>
        <w:t>Division, Staff’s</w:t>
      </w:r>
      <w:r w:rsidR="005A0B5D" w:rsidRPr="00464245">
        <w:t xml:space="preserve"> review indicates that the proposed transaction satisfies the relevant statutory and regulatory criteria, including those factors identified pursuant to </w:t>
      </w:r>
      <w:r w:rsidR="00A362D0">
        <w:t>TWC</w:t>
      </w:r>
      <w:r w:rsidR="005A0B5D" w:rsidRPr="00464245">
        <w:t xml:space="preserve">, Chapter 13, and under TAC, Chapter 24. Additionally, based upon its review, Staff recommends that </w:t>
      </w:r>
      <w:r w:rsidR="00410EE2">
        <w:t xml:space="preserve">CSWR </w:t>
      </w:r>
      <w:r w:rsidR="005A0B5D" w:rsidRPr="00464245">
        <w:t xml:space="preserve">has demonstrated </w:t>
      </w:r>
      <w:r w:rsidR="00C8411B">
        <w:t xml:space="preserve">that it possesses </w:t>
      </w:r>
      <w:r w:rsidR="005A0B5D" w:rsidRPr="00464245">
        <w:t xml:space="preserve">the financial, technical, and managerial capability to provide continuous and adequate service to the area subject to the proposed transaction. </w:t>
      </w:r>
    </w:p>
    <w:p w14:paraId="662E64D4" w14:textId="31C8C3AB" w:rsidR="000F7F43" w:rsidRPr="005A0B5D" w:rsidRDefault="005A0B5D" w:rsidP="005A0B5D">
      <w:pPr>
        <w:spacing w:line="360" w:lineRule="auto"/>
        <w:ind w:firstLine="720"/>
        <w:rPr>
          <w:szCs w:val="24"/>
        </w:rPr>
      </w:pPr>
      <w:r w:rsidRPr="00464245">
        <w:t>Therefore, Staff recommends the entry of an order permitting the proposed transaction to proceed</w:t>
      </w:r>
      <w:r w:rsidR="005E653D">
        <w:t xml:space="preserve"> incorporating the changes made by the amended recommendation</w:t>
      </w:r>
      <w:r w:rsidRPr="00464245">
        <w:t xml:space="preserve">. Staff further recommends that Applicants be ordered to file documentation demonstrating that the transaction has been consummated pursuant to 16 TAC § 24.239(n). </w:t>
      </w:r>
      <w:r w:rsidR="00797229">
        <w:t xml:space="preserve">As stated above, </w:t>
      </w:r>
      <w:r w:rsidRPr="00464245">
        <w:t>Staff notes that there are</w:t>
      </w:r>
      <w:r w:rsidR="00C33757">
        <w:t xml:space="preserve"> </w:t>
      </w:r>
      <w:r w:rsidRPr="00464245">
        <w:t>customer deposits to be addressed as required under 16 TAC § 24.239(m).</w:t>
      </w:r>
      <w:bookmarkEnd w:id="1"/>
    </w:p>
    <w:p w14:paraId="1CDEF8DA" w14:textId="77777777" w:rsidR="000F7F43" w:rsidRPr="006C185C" w:rsidRDefault="000F7F43" w:rsidP="006C185C">
      <w:pPr>
        <w:jc w:val="left"/>
        <w:rPr>
          <w:b/>
        </w:rPr>
      </w:pPr>
    </w:p>
    <w:p w14:paraId="30FD8E5A" w14:textId="77777777" w:rsidR="000F7F43" w:rsidRDefault="000F7F43" w:rsidP="000F7F43">
      <w:pPr>
        <w:pStyle w:val="ListParagraph"/>
        <w:numPr>
          <w:ilvl w:val="0"/>
          <w:numId w:val="10"/>
        </w:numPr>
        <w:spacing w:line="360" w:lineRule="auto"/>
        <w:ind w:left="0" w:firstLine="0"/>
        <w:jc w:val="center"/>
        <w:rPr>
          <w:b/>
        </w:rPr>
      </w:pPr>
      <w:r>
        <w:rPr>
          <w:b/>
        </w:rPr>
        <w:t>CONCLUSION</w:t>
      </w:r>
    </w:p>
    <w:p w14:paraId="0213A765" w14:textId="374712BC" w:rsidR="005A0B5D" w:rsidRPr="009A786C" w:rsidRDefault="005A0B5D" w:rsidP="005A0B5D">
      <w:pPr>
        <w:spacing w:line="360" w:lineRule="auto"/>
        <w:ind w:firstLine="720"/>
      </w:pPr>
      <w:r>
        <w:t xml:space="preserve">For the reasons discussed above, Staff respectfully recommends that the Commission ALJ issue an order </w:t>
      </w:r>
      <w:r w:rsidR="00AF1298">
        <w:t>approving the transaction</w:t>
      </w:r>
      <w:r>
        <w:t xml:space="preserve">.  </w:t>
      </w:r>
    </w:p>
    <w:p w14:paraId="72B26B5E" w14:textId="77777777" w:rsidR="00CE16A2" w:rsidRDefault="00CE16A2">
      <w:pPr>
        <w:jc w:val="left"/>
      </w:pPr>
      <w:r>
        <w:br w:type="page"/>
      </w:r>
    </w:p>
    <w:p w14:paraId="5A31CC4E" w14:textId="1E855CC0" w:rsidR="00410EE2" w:rsidRDefault="00410EE2" w:rsidP="00410EE2">
      <w:pPr>
        <w:jc w:val="left"/>
      </w:pPr>
      <w:r>
        <w:lastRenderedPageBreak/>
        <w:t xml:space="preserve">Dated: </w:t>
      </w:r>
      <w:r>
        <w:fldChar w:fldCharType="begin"/>
      </w:r>
      <w:r>
        <w:instrText xml:space="preserve"> DATE \@ "MMMM d, yyyy" </w:instrText>
      </w:r>
      <w:r>
        <w:fldChar w:fldCharType="separate"/>
      </w:r>
      <w:r w:rsidR="00FB7DEF">
        <w:rPr>
          <w:noProof/>
        </w:rPr>
        <w:t>July 15, 2020</w:t>
      </w:r>
      <w:r>
        <w:fldChar w:fldCharType="end"/>
      </w:r>
    </w:p>
    <w:p w14:paraId="4377AF3E" w14:textId="77777777" w:rsidR="00410EE2" w:rsidRDefault="00410EE2" w:rsidP="00410EE2">
      <w:pPr>
        <w:jc w:val="left"/>
      </w:pPr>
    </w:p>
    <w:p w14:paraId="618AAE5F" w14:textId="77777777" w:rsidR="00410EE2" w:rsidRDefault="00410EE2" w:rsidP="00410EE2">
      <w:pPr>
        <w:pStyle w:val="Normaldouble"/>
        <w:ind w:left="4320"/>
      </w:pPr>
      <w:r>
        <w:t>Respectfully submitted,</w:t>
      </w:r>
    </w:p>
    <w:p w14:paraId="20504BFA" w14:textId="77777777" w:rsidR="00410EE2" w:rsidRPr="00F95914" w:rsidRDefault="00410EE2" w:rsidP="00410EE2">
      <w:pPr>
        <w:ind w:left="4320"/>
        <w:contextualSpacing/>
        <w:jc w:val="left"/>
        <w:rPr>
          <w:b/>
          <w:szCs w:val="24"/>
        </w:rPr>
      </w:pPr>
      <w:r w:rsidRPr="00F95914">
        <w:rPr>
          <w:b/>
          <w:szCs w:val="24"/>
        </w:rPr>
        <w:t>PUBLIC UTILITY COMMISSION OF TEXAS LEGAL DIVISION</w:t>
      </w:r>
    </w:p>
    <w:p w14:paraId="437F8B04" w14:textId="77777777" w:rsidR="00410EE2" w:rsidRDefault="00410EE2" w:rsidP="00410EE2">
      <w:pPr>
        <w:pStyle w:val="Normaldouble"/>
        <w:spacing w:line="240" w:lineRule="auto"/>
        <w:ind w:left="3600"/>
      </w:pPr>
    </w:p>
    <w:p w14:paraId="0F04E016" w14:textId="77777777" w:rsidR="00410EE2" w:rsidRPr="00275D3A" w:rsidRDefault="00410EE2" w:rsidP="00410EE2">
      <w:pPr>
        <w:keepNext/>
        <w:ind w:left="4320"/>
        <w:rPr>
          <w:szCs w:val="24"/>
        </w:rPr>
      </w:pPr>
      <w:r>
        <w:rPr>
          <w:szCs w:val="24"/>
        </w:rPr>
        <w:t>Rachelle Nicolette Robles</w:t>
      </w:r>
    </w:p>
    <w:p w14:paraId="49157858" w14:textId="77777777" w:rsidR="00410EE2" w:rsidRDefault="00410EE2" w:rsidP="00410EE2">
      <w:pPr>
        <w:pStyle w:val="Normaldouble"/>
        <w:spacing w:line="240" w:lineRule="auto"/>
        <w:ind w:left="4320"/>
        <w:jc w:val="left"/>
      </w:pPr>
      <w:r>
        <w:t xml:space="preserve">Division Director </w:t>
      </w:r>
    </w:p>
    <w:p w14:paraId="57B6A554" w14:textId="77777777" w:rsidR="00410EE2" w:rsidRDefault="00410EE2" w:rsidP="00410EE2">
      <w:pPr>
        <w:pStyle w:val="Normaldouble"/>
        <w:spacing w:line="240" w:lineRule="auto"/>
        <w:ind w:left="4320"/>
      </w:pPr>
    </w:p>
    <w:p w14:paraId="14F16DCC" w14:textId="77777777" w:rsidR="00410EE2" w:rsidRPr="00275D3A" w:rsidRDefault="00410EE2" w:rsidP="00410EE2">
      <w:pPr>
        <w:keepNext/>
        <w:ind w:left="4320"/>
        <w:rPr>
          <w:szCs w:val="24"/>
        </w:rPr>
      </w:pPr>
      <w:r>
        <w:rPr>
          <w:szCs w:val="24"/>
        </w:rPr>
        <w:t>Heath D. Armstrong</w:t>
      </w:r>
    </w:p>
    <w:p w14:paraId="0D0DDC44" w14:textId="77777777" w:rsidR="00410EE2" w:rsidRPr="006A28CF" w:rsidRDefault="00410EE2" w:rsidP="00410EE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Managing Attorney</w:t>
      </w:r>
    </w:p>
    <w:p w14:paraId="67C7D62C" w14:textId="77777777" w:rsidR="00410EE2" w:rsidRPr="006A28CF" w:rsidRDefault="00410EE2" w:rsidP="00410EE2">
      <w:pPr>
        <w:overflowPunct w:val="0"/>
        <w:autoSpaceDE w:val="0"/>
        <w:autoSpaceDN w:val="0"/>
        <w:adjustRightInd w:val="0"/>
        <w:textAlignment w:val="baseline"/>
        <w:rPr>
          <w:szCs w:val="24"/>
        </w:rPr>
      </w:pPr>
    </w:p>
    <w:p w14:paraId="78703C09" w14:textId="77777777" w:rsidR="00410EE2" w:rsidRPr="006A28CF" w:rsidRDefault="00410EE2" w:rsidP="00410EE2">
      <w:pPr>
        <w:overflowPunct w:val="0"/>
        <w:autoSpaceDE w:val="0"/>
        <w:autoSpaceDN w:val="0"/>
        <w:adjustRightInd w:val="0"/>
        <w:textAlignment w:val="baseline"/>
        <w:rPr>
          <w:szCs w:val="24"/>
        </w:rPr>
      </w:pPr>
    </w:p>
    <w:p w14:paraId="04BC0E3F" w14:textId="77777777" w:rsidR="00410EE2" w:rsidRPr="0094716D" w:rsidRDefault="00410EE2" w:rsidP="00410EE2">
      <w:pPr>
        <w:overflowPunct w:val="0"/>
        <w:autoSpaceDE w:val="0"/>
        <w:autoSpaceDN w:val="0"/>
        <w:adjustRightInd w:val="0"/>
        <w:ind w:left="3600" w:firstLine="720"/>
        <w:textAlignment w:val="baseline"/>
        <w:rPr>
          <w:szCs w:val="24"/>
          <w:u w:val="single"/>
        </w:rPr>
      </w:pPr>
      <w:r w:rsidRPr="0094716D">
        <w:rPr>
          <w:szCs w:val="24"/>
          <w:u w:val="single"/>
        </w:rPr>
        <w:t>/s/ Rustin Tawater_____</w:t>
      </w:r>
    </w:p>
    <w:p w14:paraId="3D7B4CCC" w14:textId="77777777" w:rsidR="00410EE2" w:rsidRPr="006A28CF" w:rsidRDefault="00410EE2" w:rsidP="00410EE2">
      <w:pPr>
        <w:overflowPunct w:val="0"/>
        <w:autoSpaceDE w:val="0"/>
        <w:autoSpaceDN w:val="0"/>
        <w:adjustRightInd w:val="0"/>
        <w:ind w:left="3600" w:firstLine="720"/>
        <w:textAlignment w:val="baseline"/>
        <w:rPr>
          <w:szCs w:val="24"/>
        </w:rPr>
      </w:pPr>
      <w:bookmarkStart w:id="2" w:name="OLE_LINK1"/>
      <w:r w:rsidRPr="006A28CF">
        <w:rPr>
          <w:szCs w:val="24"/>
        </w:rPr>
        <w:t>Rustin Tawater</w:t>
      </w:r>
    </w:p>
    <w:p w14:paraId="3E3DF3A5" w14:textId="77777777" w:rsidR="00410EE2" w:rsidRPr="006A28CF" w:rsidRDefault="00410EE2" w:rsidP="00410EE2">
      <w:pPr>
        <w:overflowPunct w:val="0"/>
        <w:autoSpaceDE w:val="0"/>
        <w:autoSpaceDN w:val="0"/>
        <w:adjustRightInd w:val="0"/>
        <w:textAlignment w:val="baseline"/>
        <w:rPr>
          <w:szCs w:val="24"/>
        </w:rPr>
      </w:pPr>
      <w:r w:rsidRPr="006A28CF">
        <w:rPr>
          <w:szCs w:val="24"/>
        </w:rPr>
        <w:tab/>
      </w:r>
      <w:r>
        <w:rPr>
          <w:szCs w:val="24"/>
        </w:rPr>
        <w:tab/>
      </w:r>
      <w:r>
        <w:rPr>
          <w:szCs w:val="24"/>
        </w:rPr>
        <w:tab/>
      </w:r>
      <w:r>
        <w:rPr>
          <w:szCs w:val="24"/>
        </w:rPr>
        <w:tab/>
      </w:r>
      <w:r>
        <w:rPr>
          <w:szCs w:val="24"/>
        </w:rPr>
        <w:tab/>
      </w:r>
      <w:r>
        <w:rPr>
          <w:szCs w:val="24"/>
        </w:rPr>
        <w:tab/>
        <w:t xml:space="preserve">State Bar No. </w:t>
      </w:r>
      <w:r w:rsidRPr="006A28CF">
        <w:rPr>
          <w:szCs w:val="24"/>
        </w:rPr>
        <w:t>24110430</w:t>
      </w:r>
    </w:p>
    <w:bookmarkEnd w:id="2"/>
    <w:p w14:paraId="69B8C9FF" w14:textId="77777777" w:rsidR="00410EE2" w:rsidRPr="006A28CF" w:rsidRDefault="00410EE2" w:rsidP="00410EE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1701 N. Congress Avenue</w:t>
      </w:r>
    </w:p>
    <w:p w14:paraId="712A194B" w14:textId="77777777" w:rsidR="00410EE2" w:rsidRPr="006A28CF" w:rsidRDefault="00410EE2" w:rsidP="00410EE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P.O. Box 13326</w:t>
      </w:r>
    </w:p>
    <w:p w14:paraId="77195465" w14:textId="77777777" w:rsidR="00410EE2" w:rsidRPr="006A28CF" w:rsidRDefault="00410EE2" w:rsidP="00410EE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Austin, Texas 78711-3326</w:t>
      </w:r>
    </w:p>
    <w:p w14:paraId="21C7942A" w14:textId="77777777" w:rsidR="00410EE2" w:rsidRPr="006A28CF" w:rsidRDefault="00410EE2" w:rsidP="00410EE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(512) 936-7230</w:t>
      </w:r>
    </w:p>
    <w:p w14:paraId="008BD146" w14:textId="77777777" w:rsidR="00410EE2" w:rsidRPr="006A28CF" w:rsidRDefault="00410EE2" w:rsidP="00410EE2">
      <w:pPr>
        <w:tabs>
          <w:tab w:val="left" w:pos="4320"/>
        </w:tabs>
        <w:overflowPunct w:val="0"/>
        <w:autoSpaceDE w:val="0"/>
        <w:autoSpaceDN w:val="0"/>
        <w:adjustRightInd w:val="0"/>
        <w:textAlignment w:val="baseline"/>
        <w:rPr>
          <w:szCs w:val="24"/>
        </w:rPr>
      </w:pPr>
      <w:r w:rsidRPr="006A28CF">
        <w:rPr>
          <w:szCs w:val="24"/>
        </w:rPr>
        <w:tab/>
        <w:t>(512) 936-7268 (facsimile)</w:t>
      </w:r>
    </w:p>
    <w:p w14:paraId="0EE81EE2" w14:textId="77777777" w:rsidR="00410EE2" w:rsidRPr="006A28CF" w:rsidRDefault="00410EE2" w:rsidP="00410EE2">
      <w:pPr>
        <w:tabs>
          <w:tab w:val="left" w:pos="4320"/>
        </w:tabs>
        <w:overflowPunct w:val="0"/>
        <w:autoSpaceDE w:val="0"/>
        <w:autoSpaceDN w:val="0"/>
        <w:adjustRightInd w:val="0"/>
        <w:textAlignment w:val="baseline"/>
        <w:rPr>
          <w:szCs w:val="24"/>
        </w:rPr>
      </w:pPr>
      <w:r w:rsidRPr="006A28CF">
        <w:rPr>
          <w:szCs w:val="24"/>
        </w:rPr>
        <w:tab/>
        <w:t>rustin.tawater@puc.texas.gov</w:t>
      </w:r>
    </w:p>
    <w:p w14:paraId="79F57D45" w14:textId="77777777" w:rsidR="00410EE2" w:rsidRDefault="00410EE2" w:rsidP="00410EE2">
      <w:pPr>
        <w:pStyle w:val="Docketnumber"/>
        <w:rPr>
          <w:sz w:val="24"/>
          <w:szCs w:val="24"/>
        </w:rPr>
      </w:pPr>
    </w:p>
    <w:p w14:paraId="59D3BC1C" w14:textId="77777777" w:rsidR="00410EE2" w:rsidRDefault="00410EE2" w:rsidP="00410EE2">
      <w:pPr>
        <w:pStyle w:val="Docketnumber"/>
        <w:rPr>
          <w:sz w:val="24"/>
          <w:szCs w:val="24"/>
        </w:rPr>
      </w:pPr>
    </w:p>
    <w:p w14:paraId="2AE45FF4" w14:textId="77777777" w:rsidR="00410EE2" w:rsidRPr="00BD2EA5" w:rsidRDefault="00410EE2" w:rsidP="00410EE2">
      <w:pPr>
        <w:pStyle w:val="Docketnumber"/>
        <w:rPr>
          <w:sz w:val="24"/>
          <w:szCs w:val="24"/>
        </w:rPr>
      </w:pPr>
      <w:r w:rsidRPr="00BE1D7B">
        <w:rPr>
          <w:sz w:val="24"/>
          <w:szCs w:val="24"/>
        </w:rPr>
        <w:t xml:space="preserve">Docket No. </w:t>
      </w:r>
      <w:r>
        <w:rPr>
          <w:sz w:val="24"/>
          <w:szCs w:val="24"/>
        </w:rPr>
        <w:t>50311</w:t>
      </w:r>
    </w:p>
    <w:p w14:paraId="1641EF0E" w14:textId="77777777" w:rsidR="00410EE2" w:rsidRDefault="00410EE2" w:rsidP="00410EE2">
      <w:pPr>
        <w:keepNext/>
        <w:jc w:val="center"/>
        <w:rPr>
          <w:b/>
          <w:szCs w:val="24"/>
        </w:rPr>
      </w:pPr>
      <w:r>
        <w:rPr>
          <w:b/>
          <w:szCs w:val="24"/>
        </w:rPr>
        <w:t>CERTIFICATE OF SERVICE</w:t>
      </w:r>
    </w:p>
    <w:p w14:paraId="7A7CB6A3" w14:textId="77777777" w:rsidR="00410EE2" w:rsidRDefault="00410EE2" w:rsidP="00410EE2">
      <w:pPr>
        <w:keepNext/>
        <w:jc w:val="center"/>
        <w:rPr>
          <w:b/>
          <w:szCs w:val="24"/>
        </w:rPr>
      </w:pPr>
    </w:p>
    <w:p w14:paraId="1D778128" w14:textId="1014490D" w:rsidR="00410EE2" w:rsidRPr="00384698" w:rsidRDefault="00410EE2" w:rsidP="00410EE2">
      <w:pPr>
        <w:keepNext/>
        <w:spacing w:line="360" w:lineRule="auto"/>
        <w:ind w:firstLine="720"/>
        <w:rPr>
          <w:color w:val="0D0D0D"/>
          <w:szCs w:val="24"/>
        </w:rPr>
      </w:pPr>
      <w:r w:rsidRPr="00384698">
        <w:rPr>
          <w:color w:val="0D0D0D"/>
          <w:szCs w:val="24"/>
        </w:rPr>
        <w:t xml:space="preserve">I certify that, unless otherwise ordered by the presiding officer, notice of the filing of this document was provided to all parties of record via electronic </w:t>
      </w:r>
      <w:r w:rsidRPr="00EE7169">
        <w:rPr>
          <w:color w:val="0D0D0D"/>
          <w:szCs w:val="24"/>
        </w:rPr>
        <w:t xml:space="preserve">mail on </w:t>
      </w:r>
      <w:r w:rsidR="007243E3" w:rsidRPr="00EE7169">
        <w:rPr>
          <w:color w:val="0D0D0D"/>
          <w:szCs w:val="24"/>
        </w:rPr>
        <w:t xml:space="preserve">July </w:t>
      </w:r>
      <w:r w:rsidR="00FB7DEF">
        <w:rPr>
          <w:color w:val="0D0D0D"/>
          <w:szCs w:val="24"/>
        </w:rPr>
        <w:t>15</w:t>
      </w:r>
      <w:bookmarkStart w:id="3" w:name="_GoBack"/>
      <w:bookmarkEnd w:id="3"/>
      <w:r w:rsidRPr="00EE7169">
        <w:rPr>
          <w:color w:val="0D0D0D"/>
          <w:szCs w:val="24"/>
        </w:rPr>
        <w:t>, 2020</w:t>
      </w:r>
      <w:r w:rsidRPr="00384698">
        <w:rPr>
          <w:color w:val="0D0D0D"/>
          <w:szCs w:val="24"/>
        </w:rPr>
        <w:t>, in accordance with the Order Suspending Rules, issued in Project No. 50664.</w:t>
      </w:r>
    </w:p>
    <w:p w14:paraId="0CA28B6A" w14:textId="77777777" w:rsidR="00410EE2" w:rsidRDefault="00410EE2" w:rsidP="00410EE2">
      <w:pPr>
        <w:keepNext/>
        <w:ind w:firstLine="720"/>
        <w:rPr>
          <w:szCs w:val="24"/>
        </w:rPr>
      </w:pPr>
    </w:p>
    <w:p w14:paraId="52CB179B" w14:textId="77777777" w:rsidR="00410EE2" w:rsidRPr="0094716D" w:rsidRDefault="00410EE2" w:rsidP="00410EE2">
      <w:pPr>
        <w:overflowPunct w:val="0"/>
        <w:autoSpaceDE w:val="0"/>
        <w:autoSpaceDN w:val="0"/>
        <w:adjustRightInd w:val="0"/>
        <w:ind w:left="3600" w:firstLine="720"/>
        <w:textAlignment w:val="baseline"/>
        <w:rPr>
          <w:szCs w:val="24"/>
          <w:u w:val="single"/>
        </w:rPr>
      </w:pPr>
      <w:r w:rsidRPr="0094716D">
        <w:rPr>
          <w:szCs w:val="24"/>
          <w:u w:val="single"/>
        </w:rPr>
        <w:t>/s/ Rustin Tawater_____</w:t>
      </w:r>
    </w:p>
    <w:p w14:paraId="545574B1" w14:textId="77777777" w:rsidR="00410EE2" w:rsidRPr="006A28CF" w:rsidRDefault="00410EE2" w:rsidP="00410EE2">
      <w:pPr>
        <w:overflowPunct w:val="0"/>
        <w:autoSpaceDE w:val="0"/>
        <w:autoSpaceDN w:val="0"/>
        <w:adjustRightInd w:val="0"/>
        <w:ind w:left="3600" w:firstLine="720"/>
        <w:textAlignment w:val="baseline"/>
        <w:rPr>
          <w:szCs w:val="24"/>
        </w:rPr>
      </w:pPr>
      <w:r w:rsidRPr="006A28CF">
        <w:rPr>
          <w:szCs w:val="24"/>
        </w:rPr>
        <w:t>Rustin Tawater</w:t>
      </w:r>
    </w:p>
    <w:p w14:paraId="1DA324F2" w14:textId="77777777" w:rsidR="006478ED" w:rsidRPr="00440A3D" w:rsidRDefault="006478ED" w:rsidP="006478ED">
      <w:pPr>
        <w:rPr>
          <w:szCs w:val="24"/>
        </w:rPr>
      </w:pPr>
    </w:p>
    <w:p w14:paraId="16CD2073" w14:textId="77777777" w:rsidR="0038776A" w:rsidRPr="00CE16A2" w:rsidRDefault="0038776A" w:rsidP="006478ED">
      <w:pPr>
        <w:keepNext/>
        <w:overflowPunct w:val="0"/>
        <w:autoSpaceDE w:val="0"/>
        <w:autoSpaceDN w:val="0"/>
        <w:adjustRightInd w:val="0"/>
        <w:jc w:val="left"/>
        <w:textAlignment w:val="baseline"/>
      </w:pPr>
    </w:p>
    <w:sectPr w:rsidR="0038776A" w:rsidRPr="00CE16A2">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3DCD7" w14:textId="77777777" w:rsidR="00326B33" w:rsidRDefault="00326B33">
      <w:r>
        <w:separator/>
      </w:r>
    </w:p>
  </w:endnote>
  <w:endnote w:type="continuationSeparator" w:id="0">
    <w:p w14:paraId="4BC8E90C" w14:textId="77777777" w:rsidR="00326B33" w:rsidRDefault="00326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1BC8"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1B9F2D"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B49FB"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496926">
      <w:rPr>
        <w:rStyle w:val="PageNumber"/>
        <w:noProof/>
      </w:rPr>
      <w:t>3</w:t>
    </w:r>
    <w:r>
      <w:rPr>
        <w:rStyle w:val="PageNumber"/>
      </w:rPr>
      <w:fldChar w:fldCharType="end"/>
    </w:r>
  </w:p>
  <w:p w14:paraId="7051E4CB" w14:textId="77777777" w:rsidR="009C1544" w:rsidRDefault="009C1544" w:rsidP="009B61E3">
    <w:pPr>
      <w:pStyle w:val="Footer"/>
      <w:framePr w:wrap="around" w:vAnchor="text" w:hAnchor="page" w:x="1702" w:y="61"/>
      <w:rPr>
        <w:rStyle w:val="PageNumber"/>
      </w:rPr>
    </w:pPr>
  </w:p>
  <w:p w14:paraId="10C32BF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C95B4" w14:textId="77777777" w:rsidR="00326B33" w:rsidRDefault="00326B33">
      <w:r>
        <w:separator/>
      </w:r>
    </w:p>
  </w:footnote>
  <w:footnote w:type="continuationSeparator" w:id="0">
    <w:p w14:paraId="13B0F617" w14:textId="77777777" w:rsidR="00326B33" w:rsidRDefault="00326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C728E2"/>
    <w:multiLevelType w:val="hybridMultilevel"/>
    <w:tmpl w:val="3614F15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8C15F21"/>
    <w:multiLevelType w:val="hybridMultilevel"/>
    <w:tmpl w:val="044E84FE"/>
    <w:lvl w:ilvl="0" w:tplc="2C66C47A">
      <w:start w:val="3"/>
      <w:numFmt w:val="decimal"/>
      <w:lvlText w:val="%1)"/>
      <w:lvlJc w:val="left"/>
      <w:pPr>
        <w:ind w:left="1080" w:hanging="360"/>
      </w:pPr>
      <w:rPr>
        <w:rFonts w:eastAsia="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A6CB0"/>
    <w:multiLevelType w:val="hybridMultilevel"/>
    <w:tmpl w:val="F5CEAA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A4465F"/>
    <w:multiLevelType w:val="hybridMultilevel"/>
    <w:tmpl w:val="42485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F2832EF"/>
    <w:multiLevelType w:val="hybridMultilevel"/>
    <w:tmpl w:val="78BC47A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C769C5"/>
    <w:multiLevelType w:val="hybridMultilevel"/>
    <w:tmpl w:val="E39C53B6"/>
    <w:lvl w:ilvl="0" w:tplc="04090001">
      <w:start w:val="1"/>
      <w:numFmt w:val="bullet"/>
      <w:lvlText w:val=""/>
      <w:lvlJc w:val="left"/>
      <w:pPr>
        <w:ind w:left="1080" w:hanging="360"/>
      </w:pPr>
      <w:rPr>
        <w:rFonts w:ascii="Symbol" w:hAnsi="Symbol"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8550F36"/>
    <w:multiLevelType w:val="hybridMultilevel"/>
    <w:tmpl w:val="EAEACC94"/>
    <w:lvl w:ilvl="0" w:tplc="EFE23F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06659A2"/>
    <w:multiLevelType w:val="hybridMultilevel"/>
    <w:tmpl w:val="A566E3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31"/>
  </w:num>
  <w:num w:numId="3">
    <w:abstractNumId w:val="9"/>
  </w:num>
  <w:num w:numId="4">
    <w:abstractNumId w:val="3"/>
  </w:num>
  <w:num w:numId="5">
    <w:abstractNumId w:val="29"/>
  </w:num>
  <w:num w:numId="6">
    <w:abstractNumId w:val="28"/>
  </w:num>
  <w:num w:numId="7">
    <w:abstractNumId w:val="13"/>
  </w:num>
  <w:num w:numId="8">
    <w:abstractNumId w:val="14"/>
  </w:num>
  <w:num w:numId="9">
    <w:abstractNumId w:val="22"/>
  </w:num>
  <w:num w:numId="10">
    <w:abstractNumId w:val="21"/>
  </w:num>
  <w:num w:numId="11">
    <w:abstractNumId w:val="17"/>
  </w:num>
  <w:num w:numId="12">
    <w:abstractNumId w:val="5"/>
  </w:num>
  <w:num w:numId="13">
    <w:abstractNumId w:val="30"/>
  </w:num>
  <w:num w:numId="14">
    <w:abstractNumId w:val="15"/>
  </w:num>
  <w:num w:numId="15">
    <w:abstractNumId w:val="2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0"/>
  </w:num>
  <w:num w:numId="19">
    <w:abstractNumId w:val="23"/>
  </w:num>
  <w:num w:numId="20">
    <w:abstractNumId w:val="6"/>
  </w:num>
  <w:num w:numId="21">
    <w:abstractNumId w:val="0"/>
  </w:num>
  <w:num w:numId="22">
    <w:abstractNumId w:val="12"/>
  </w:num>
  <w:num w:numId="23">
    <w:abstractNumId w:val="20"/>
  </w:num>
  <w:num w:numId="24">
    <w:abstractNumId w:val="27"/>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lvlOverride w:ilvl="2"/>
    <w:lvlOverride w:ilvl="3"/>
    <w:lvlOverride w:ilvl="4"/>
    <w:lvlOverride w:ilvl="5"/>
    <w:lvlOverride w:ilvl="6"/>
    <w:lvlOverride w:ilvl="7"/>
    <w:lvlOverride w:ilvl="8"/>
  </w:num>
  <w:num w:numId="27">
    <w:abstractNumId w:val="11"/>
  </w:num>
  <w:num w:numId="28">
    <w:abstractNumId w:val="19"/>
  </w:num>
  <w:num w:numId="29">
    <w:abstractNumId w:val="24"/>
  </w:num>
  <w:num w:numId="30">
    <w:abstractNumId w:val="1"/>
  </w:num>
  <w:num w:numId="31">
    <w:abstractNumId w:val="7"/>
  </w:num>
  <w:num w:numId="32">
    <w:abstractNumId w:val="4"/>
  </w:num>
  <w:num w:numId="33">
    <w:abstractNumId w:val="16"/>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30D"/>
    <w:rsid w:val="00006869"/>
    <w:rsid w:val="000134BB"/>
    <w:rsid w:val="00015160"/>
    <w:rsid w:val="00017332"/>
    <w:rsid w:val="000179E0"/>
    <w:rsid w:val="00022774"/>
    <w:rsid w:val="000233F8"/>
    <w:rsid w:val="0004092A"/>
    <w:rsid w:val="00045794"/>
    <w:rsid w:val="00050EC3"/>
    <w:rsid w:val="00051D96"/>
    <w:rsid w:val="000621BB"/>
    <w:rsid w:val="00072056"/>
    <w:rsid w:val="00072FE5"/>
    <w:rsid w:val="000767DB"/>
    <w:rsid w:val="00080663"/>
    <w:rsid w:val="000857EC"/>
    <w:rsid w:val="00092B02"/>
    <w:rsid w:val="0009361B"/>
    <w:rsid w:val="00093734"/>
    <w:rsid w:val="0009426E"/>
    <w:rsid w:val="00094D6D"/>
    <w:rsid w:val="000B10C9"/>
    <w:rsid w:val="000B163B"/>
    <w:rsid w:val="000B1812"/>
    <w:rsid w:val="000C4031"/>
    <w:rsid w:val="000C6AF9"/>
    <w:rsid w:val="000D3CDD"/>
    <w:rsid w:val="000D4635"/>
    <w:rsid w:val="000D5F63"/>
    <w:rsid w:val="000E26FE"/>
    <w:rsid w:val="000E4F96"/>
    <w:rsid w:val="000E6961"/>
    <w:rsid w:val="000F1B5D"/>
    <w:rsid w:val="000F1F40"/>
    <w:rsid w:val="000F6BEB"/>
    <w:rsid w:val="000F7F43"/>
    <w:rsid w:val="000F7F9C"/>
    <w:rsid w:val="00101E9A"/>
    <w:rsid w:val="00104BD4"/>
    <w:rsid w:val="001171A2"/>
    <w:rsid w:val="00122C66"/>
    <w:rsid w:val="00127224"/>
    <w:rsid w:val="00130F0E"/>
    <w:rsid w:val="00132C88"/>
    <w:rsid w:val="001347B7"/>
    <w:rsid w:val="001370E3"/>
    <w:rsid w:val="00143BAC"/>
    <w:rsid w:val="00143DBB"/>
    <w:rsid w:val="00147053"/>
    <w:rsid w:val="00147F12"/>
    <w:rsid w:val="00151409"/>
    <w:rsid w:val="00152E43"/>
    <w:rsid w:val="001542EF"/>
    <w:rsid w:val="001616EC"/>
    <w:rsid w:val="00162210"/>
    <w:rsid w:val="00166EF5"/>
    <w:rsid w:val="0016707F"/>
    <w:rsid w:val="00167865"/>
    <w:rsid w:val="00167B9A"/>
    <w:rsid w:val="00170A23"/>
    <w:rsid w:val="00170B51"/>
    <w:rsid w:val="00170C23"/>
    <w:rsid w:val="001711C0"/>
    <w:rsid w:val="0017204A"/>
    <w:rsid w:val="00172793"/>
    <w:rsid w:val="00176D68"/>
    <w:rsid w:val="00193889"/>
    <w:rsid w:val="00197531"/>
    <w:rsid w:val="001A2D16"/>
    <w:rsid w:val="001A5941"/>
    <w:rsid w:val="001A7DBE"/>
    <w:rsid w:val="001B0D9A"/>
    <w:rsid w:val="001C0EBF"/>
    <w:rsid w:val="001C28A6"/>
    <w:rsid w:val="001C38BF"/>
    <w:rsid w:val="001C3BDA"/>
    <w:rsid w:val="001D0EFA"/>
    <w:rsid w:val="001E0547"/>
    <w:rsid w:val="001E1E75"/>
    <w:rsid w:val="001E55D1"/>
    <w:rsid w:val="001F5FDD"/>
    <w:rsid w:val="00201516"/>
    <w:rsid w:val="00201637"/>
    <w:rsid w:val="0020243D"/>
    <w:rsid w:val="00202636"/>
    <w:rsid w:val="002034B3"/>
    <w:rsid w:val="0020473E"/>
    <w:rsid w:val="00214C28"/>
    <w:rsid w:val="0021567A"/>
    <w:rsid w:val="00217977"/>
    <w:rsid w:val="0022173D"/>
    <w:rsid w:val="002241EF"/>
    <w:rsid w:val="002260B0"/>
    <w:rsid w:val="00226C69"/>
    <w:rsid w:val="00227044"/>
    <w:rsid w:val="00230417"/>
    <w:rsid w:val="0023091D"/>
    <w:rsid w:val="002329B6"/>
    <w:rsid w:val="0023470B"/>
    <w:rsid w:val="00240DCE"/>
    <w:rsid w:val="00242560"/>
    <w:rsid w:val="0024377E"/>
    <w:rsid w:val="00247F89"/>
    <w:rsid w:val="00253FE6"/>
    <w:rsid w:val="0025700B"/>
    <w:rsid w:val="00261AFE"/>
    <w:rsid w:val="00270C7B"/>
    <w:rsid w:val="00271524"/>
    <w:rsid w:val="00272208"/>
    <w:rsid w:val="00280B0F"/>
    <w:rsid w:val="00282897"/>
    <w:rsid w:val="00283F39"/>
    <w:rsid w:val="00285A49"/>
    <w:rsid w:val="00286D26"/>
    <w:rsid w:val="00286FAA"/>
    <w:rsid w:val="0029005F"/>
    <w:rsid w:val="00296BA8"/>
    <w:rsid w:val="002A360E"/>
    <w:rsid w:val="002A4485"/>
    <w:rsid w:val="002A4C69"/>
    <w:rsid w:val="002B4485"/>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07FE3"/>
    <w:rsid w:val="0031377E"/>
    <w:rsid w:val="00316742"/>
    <w:rsid w:val="00316ABF"/>
    <w:rsid w:val="003215AD"/>
    <w:rsid w:val="00326625"/>
    <w:rsid w:val="00326B33"/>
    <w:rsid w:val="00332458"/>
    <w:rsid w:val="003346A4"/>
    <w:rsid w:val="00336ACF"/>
    <w:rsid w:val="003412C3"/>
    <w:rsid w:val="00341854"/>
    <w:rsid w:val="003455B0"/>
    <w:rsid w:val="003558A8"/>
    <w:rsid w:val="00357C92"/>
    <w:rsid w:val="003602F6"/>
    <w:rsid w:val="00360A0C"/>
    <w:rsid w:val="00362772"/>
    <w:rsid w:val="00367607"/>
    <w:rsid w:val="0036781D"/>
    <w:rsid w:val="00374091"/>
    <w:rsid w:val="003744AE"/>
    <w:rsid w:val="00375F64"/>
    <w:rsid w:val="00376551"/>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BA5"/>
    <w:rsid w:val="003D6EE4"/>
    <w:rsid w:val="003E0DC9"/>
    <w:rsid w:val="003E1AA5"/>
    <w:rsid w:val="003E7A59"/>
    <w:rsid w:val="003F72A0"/>
    <w:rsid w:val="0040180F"/>
    <w:rsid w:val="00403B88"/>
    <w:rsid w:val="00404493"/>
    <w:rsid w:val="00410EE2"/>
    <w:rsid w:val="004123CD"/>
    <w:rsid w:val="0041248F"/>
    <w:rsid w:val="00413B4E"/>
    <w:rsid w:val="00414B92"/>
    <w:rsid w:val="00420D14"/>
    <w:rsid w:val="00422A05"/>
    <w:rsid w:val="00422C7F"/>
    <w:rsid w:val="00423664"/>
    <w:rsid w:val="004259C2"/>
    <w:rsid w:val="00431973"/>
    <w:rsid w:val="00434014"/>
    <w:rsid w:val="00434247"/>
    <w:rsid w:val="00435C56"/>
    <w:rsid w:val="00437F13"/>
    <w:rsid w:val="00443332"/>
    <w:rsid w:val="00444FEA"/>
    <w:rsid w:val="004462E0"/>
    <w:rsid w:val="004478B0"/>
    <w:rsid w:val="00450C29"/>
    <w:rsid w:val="00451ADC"/>
    <w:rsid w:val="004540A3"/>
    <w:rsid w:val="004540CD"/>
    <w:rsid w:val="004544B5"/>
    <w:rsid w:val="004560EE"/>
    <w:rsid w:val="00464245"/>
    <w:rsid w:val="00464A13"/>
    <w:rsid w:val="004668FF"/>
    <w:rsid w:val="00466FD6"/>
    <w:rsid w:val="00472755"/>
    <w:rsid w:val="00473325"/>
    <w:rsid w:val="004745EA"/>
    <w:rsid w:val="00483D52"/>
    <w:rsid w:val="00485CA0"/>
    <w:rsid w:val="00485D02"/>
    <w:rsid w:val="00485D9D"/>
    <w:rsid w:val="00490341"/>
    <w:rsid w:val="00490A9A"/>
    <w:rsid w:val="00492C92"/>
    <w:rsid w:val="004933EC"/>
    <w:rsid w:val="00496926"/>
    <w:rsid w:val="004A184D"/>
    <w:rsid w:val="004A25AE"/>
    <w:rsid w:val="004A4C04"/>
    <w:rsid w:val="004B4A42"/>
    <w:rsid w:val="004C4866"/>
    <w:rsid w:val="004D20DD"/>
    <w:rsid w:val="004D5E0E"/>
    <w:rsid w:val="004E170B"/>
    <w:rsid w:val="004E4207"/>
    <w:rsid w:val="004E5152"/>
    <w:rsid w:val="004E563C"/>
    <w:rsid w:val="004F3113"/>
    <w:rsid w:val="005024E1"/>
    <w:rsid w:val="00517C97"/>
    <w:rsid w:val="005304B6"/>
    <w:rsid w:val="00535DF6"/>
    <w:rsid w:val="0054012D"/>
    <w:rsid w:val="005528A6"/>
    <w:rsid w:val="00553BD2"/>
    <w:rsid w:val="00555E35"/>
    <w:rsid w:val="005617AE"/>
    <w:rsid w:val="0057620A"/>
    <w:rsid w:val="0058352B"/>
    <w:rsid w:val="00587716"/>
    <w:rsid w:val="0059197A"/>
    <w:rsid w:val="00595FDD"/>
    <w:rsid w:val="0059639F"/>
    <w:rsid w:val="00596A01"/>
    <w:rsid w:val="00596DB2"/>
    <w:rsid w:val="005A0B5D"/>
    <w:rsid w:val="005A31F1"/>
    <w:rsid w:val="005A652A"/>
    <w:rsid w:val="005B600D"/>
    <w:rsid w:val="005B6597"/>
    <w:rsid w:val="005B76D0"/>
    <w:rsid w:val="005B7B7B"/>
    <w:rsid w:val="005C08E2"/>
    <w:rsid w:val="005C5115"/>
    <w:rsid w:val="005D0E47"/>
    <w:rsid w:val="005D1863"/>
    <w:rsid w:val="005E2C48"/>
    <w:rsid w:val="005E653D"/>
    <w:rsid w:val="005E6559"/>
    <w:rsid w:val="005E77DC"/>
    <w:rsid w:val="005F09CB"/>
    <w:rsid w:val="005F1497"/>
    <w:rsid w:val="005F3965"/>
    <w:rsid w:val="005F4F7A"/>
    <w:rsid w:val="00600055"/>
    <w:rsid w:val="006017D7"/>
    <w:rsid w:val="0060359F"/>
    <w:rsid w:val="006102D3"/>
    <w:rsid w:val="006105A0"/>
    <w:rsid w:val="00612E0D"/>
    <w:rsid w:val="00615565"/>
    <w:rsid w:val="006159E0"/>
    <w:rsid w:val="0061677C"/>
    <w:rsid w:val="00621AF5"/>
    <w:rsid w:val="00633065"/>
    <w:rsid w:val="00637EF7"/>
    <w:rsid w:val="0064292A"/>
    <w:rsid w:val="006470FE"/>
    <w:rsid w:val="006478ED"/>
    <w:rsid w:val="00650A71"/>
    <w:rsid w:val="0065114F"/>
    <w:rsid w:val="006570BC"/>
    <w:rsid w:val="0065730C"/>
    <w:rsid w:val="00662506"/>
    <w:rsid w:val="0066299F"/>
    <w:rsid w:val="00662F0A"/>
    <w:rsid w:val="006639AD"/>
    <w:rsid w:val="006651F5"/>
    <w:rsid w:val="0066794B"/>
    <w:rsid w:val="00672B9B"/>
    <w:rsid w:val="00683166"/>
    <w:rsid w:val="0068771C"/>
    <w:rsid w:val="00687DD6"/>
    <w:rsid w:val="00687ECC"/>
    <w:rsid w:val="0069099C"/>
    <w:rsid w:val="00692AD3"/>
    <w:rsid w:val="006964B5"/>
    <w:rsid w:val="006A105D"/>
    <w:rsid w:val="006B0D61"/>
    <w:rsid w:val="006C185C"/>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43E3"/>
    <w:rsid w:val="00725D34"/>
    <w:rsid w:val="00726B11"/>
    <w:rsid w:val="007271CB"/>
    <w:rsid w:val="00730AC3"/>
    <w:rsid w:val="00734222"/>
    <w:rsid w:val="00735FE0"/>
    <w:rsid w:val="00736E45"/>
    <w:rsid w:val="0073749F"/>
    <w:rsid w:val="00743CE0"/>
    <w:rsid w:val="007449FB"/>
    <w:rsid w:val="00745A19"/>
    <w:rsid w:val="00745F27"/>
    <w:rsid w:val="007467E4"/>
    <w:rsid w:val="0075215A"/>
    <w:rsid w:val="00752A91"/>
    <w:rsid w:val="0075420D"/>
    <w:rsid w:val="007602A7"/>
    <w:rsid w:val="007636DB"/>
    <w:rsid w:val="00765020"/>
    <w:rsid w:val="00766674"/>
    <w:rsid w:val="007717F6"/>
    <w:rsid w:val="007726C7"/>
    <w:rsid w:val="007805C5"/>
    <w:rsid w:val="00785B05"/>
    <w:rsid w:val="00786FB9"/>
    <w:rsid w:val="00786FBB"/>
    <w:rsid w:val="00791658"/>
    <w:rsid w:val="00797229"/>
    <w:rsid w:val="007972AD"/>
    <w:rsid w:val="007A38A3"/>
    <w:rsid w:val="007A5F84"/>
    <w:rsid w:val="007B1473"/>
    <w:rsid w:val="007B5AE9"/>
    <w:rsid w:val="007B7FB8"/>
    <w:rsid w:val="007C074A"/>
    <w:rsid w:val="007C26C6"/>
    <w:rsid w:val="007C6863"/>
    <w:rsid w:val="007C7DCC"/>
    <w:rsid w:val="007D0D8B"/>
    <w:rsid w:val="007D190D"/>
    <w:rsid w:val="007D21B3"/>
    <w:rsid w:val="007D2BF7"/>
    <w:rsid w:val="007D4FDA"/>
    <w:rsid w:val="007D59AE"/>
    <w:rsid w:val="007D6179"/>
    <w:rsid w:val="007E4620"/>
    <w:rsid w:val="007E4FD6"/>
    <w:rsid w:val="007F05DA"/>
    <w:rsid w:val="007F19FD"/>
    <w:rsid w:val="007F7062"/>
    <w:rsid w:val="0080064A"/>
    <w:rsid w:val="00805FB2"/>
    <w:rsid w:val="00813959"/>
    <w:rsid w:val="00813AE2"/>
    <w:rsid w:val="008146C8"/>
    <w:rsid w:val="008153A0"/>
    <w:rsid w:val="00827E46"/>
    <w:rsid w:val="00834601"/>
    <w:rsid w:val="00835889"/>
    <w:rsid w:val="00854779"/>
    <w:rsid w:val="00854EC6"/>
    <w:rsid w:val="00855A5A"/>
    <w:rsid w:val="008624F4"/>
    <w:rsid w:val="0086680E"/>
    <w:rsid w:val="00873122"/>
    <w:rsid w:val="0087690B"/>
    <w:rsid w:val="0088061E"/>
    <w:rsid w:val="008814ED"/>
    <w:rsid w:val="00885CD1"/>
    <w:rsid w:val="008915EB"/>
    <w:rsid w:val="008947F4"/>
    <w:rsid w:val="008A0CD3"/>
    <w:rsid w:val="008A1290"/>
    <w:rsid w:val="008A7F35"/>
    <w:rsid w:val="008B0CAF"/>
    <w:rsid w:val="008B5086"/>
    <w:rsid w:val="008D0224"/>
    <w:rsid w:val="008D3B53"/>
    <w:rsid w:val="008D4CAE"/>
    <w:rsid w:val="008D585A"/>
    <w:rsid w:val="008E4957"/>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F8F"/>
    <w:rsid w:val="0096254F"/>
    <w:rsid w:val="00965618"/>
    <w:rsid w:val="00971254"/>
    <w:rsid w:val="009741CA"/>
    <w:rsid w:val="00975123"/>
    <w:rsid w:val="00975A43"/>
    <w:rsid w:val="00977089"/>
    <w:rsid w:val="00991476"/>
    <w:rsid w:val="00994752"/>
    <w:rsid w:val="00996951"/>
    <w:rsid w:val="009A498F"/>
    <w:rsid w:val="009A6563"/>
    <w:rsid w:val="009A6AA5"/>
    <w:rsid w:val="009A7E13"/>
    <w:rsid w:val="009B0C68"/>
    <w:rsid w:val="009B0D86"/>
    <w:rsid w:val="009B2317"/>
    <w:rsid w:val="009B29D9"/>
    <w:rsid w:val="009B2BE7"/>
    <w:rsid w:val="009B303C"/>
    <w:rsid w:val="009B3451"/>
    <w:rsid w:val="009B4782"/>
    <w:rsid w:val="009B61E3"/>
    <w:rsid w:val="009C1544"/>
    <w:rsid w:val="009C690A"/>
    <w:rsid w:val="009C6AF2"/>
    <w:rsid w:val="009E3093"/>
    <w:rsid w:val="009E324E"/>
    <w:rsid w:val="009E3A90"/>
    <w:rsid w:val="009E4865"/>
    <w:rsid w:val="009E53B8"/>
    <w:rsid w:val="009E68FE"/>
    <w:rsid w:val="009F3C45"/>
    <w:rsid w:val="009F4CE6"/>
    <w:rsid w:val="009F6913"/>
    <w:rsid w:val="009F6C74"/>
    <w:rsid w:val="00A1058B"/>
    <w:rsid w:val="00A1461F"/>
    <w:rsid w:val="00A1685B"/>
    <w:rsid w:val="00A20D13"/>
    <w:rsid w:val="00A24715"/>
    <w:rsid w:val="00A25538"/>
    <w:rsid w:val="00A265AF"/>
    <w:rsid w:val="00A26D1E"/>
    <w:rsid w:val="00A307DF"/>
    <w:rsid w:val="00A30819"/>
    <w:rsid w:val="00A357F1"/>
    <w:rsid w:val="00A362D0"/>
    <w:rsid w:val="00A363EE"/>
    <w:rsid w:val="00A36FC0"/>
    <w:rsid w:val="00A37740"/>
    <w:rsid w:val="00A42644"/>
    <w:rsid w:val="00A603FA"/>
    <w:rsid w:val="00A6480F"/>
    <w:rsid w:val="00A65B9B"/>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B4DAC"/>
    <w:rsid w:val="00AC4F67"/>
    <w:rsid w:val="00AC5A74"/>
    <w:rsid w:val="00AC5BD9"/>
    <w:rsid w:val="00AD1E9F"/>
    <w:rsid w:val="00AD256F"/>
    <w:rsid w:val="00AD27C1"/>
    <w:rsid w:val="00AE1CB0"/>
    <w:rsid w:val="00AE4383"/>
    <w:rsid w:val="00AE4F84"/>
    <w:rsid w:val="00AE597A"/>
    <w:rsid w:val="00AF1298"/>
    <w:rsid w:val="00AF3657"/>
    <w:rsid w:val="00B01365"/>
    <w:rsid w:val="00B1063A"/>
    <w:rsid w:val="00B12542"/>
    <w:rsid w:val="00B15170"/>
    <w:rsid w:val="00B254AF"/>
    <w:rsid w:val="00B259BF"/>
    <w:rsid w:val="00B26DE3"/>
    <w:rsid w:val="00B34890"/>
    <w:rsid w:val="00B435B5"/>
    <w:rsid w:val="00B43827"/>
    <w:rsid w:val="00B43A8C"/>
    <w:rsid w:val="00B510F6"/>
    <w:rsid w:val="00B564B1"/>
    <w:rsid w:val="00B564B6"/>
    <w:rsid w:val="00B5710C"/>
    <w:rsid w:val="00B60060"/>
    <w:rsid w:val="00B60332"/>
    <w:rsid w:val="00B60618"/>
    <w:rsid w:val="00B651B9"/>
    <w:rsid w:val="00B71A98"/>
    <w:rsid w:val="00B73908"/>
    <w:rsid w:val="00B801E5"/>
    <w:rsid w:val="00B82BFE"/>
    <w:rsid w:val="00B867A0"/>
    <w:rsid w:val="00B909F3"/>
    <w:rsid w:val="00B937C0"/>
    <w:rsid w:val="00B95568"/>
    <w:rsid w:val="00B955C6"/>
    <w:rsid w:val="00B971AD"/>
    <w:rsid w:val="00BA0223"/>
    <w:rsid w:val="00BA139E"/>
    <w:rsid w:val="00BA175C"/>
    <w:rsid w:val="00BA22B2"/>
    <w:rsid w:val="00BA684F"/>
    <w:rsid w:val="00BB0FE8"/>
    <w:rsid w:val="00BB51BC"/>
    <w:rsid w:val="00BC010F"/>
    <w:rsid w:val="00BC4E5F"/>
    <w:rsid w:val="00BC587A"/>
    <w:rsid w:val="00BD1CEC"/>
    <w:rsid w:val="00BD1E4A"/>
    <w:rsid w:val="00BD2203"/>
    <w:rsid w:val="00BD3D7A"/>
    <w:rsid w:val="00BD6741"/>
    <w:rsid w:val="00BD7976"/>
    <w:rsid w:val="00BE0033"/>
    <w:rsid w:val="00BE3D22"/>
    <w:rsid w:val="00BE5426"/>
    <w:rsid w:val="00BE64B8"/>
    <w:rsid w:val="00BE6646"/>
    <w:rsid w:val="00BE67F2"/>
    <w:rsid w:val="00BF63C1"/>
    <w:rsid w:val="00BF68C1"/>
    <w:rsid w:val="00BF68C9"/>
    <w:rsid w:val="00C10544"/>
    <w:rsid w:val="00C17953"/>
    <w:rsid w:val="00C21D78"/>
    <w:rsid w:val="00C22363"/>
    <w:rsid w:val="00C22F7D"/>
    <w:rsid w:val="00C23AFC"/>
    <w:rsid w:val="00C23DA4"/>
    <w:rsid w:val="00C25FEB"/>
    <w:rsid w:val="00C30F20"/>
    <w:rsid w:val="00C33757"/>
    <w:rsid w:val="00C34BFD"/>
    <w:rsid w:val="00C417D0"/>
    <w:rsid w:val="00C42950"/>
    <w:rsid w:val="00C442AE"/>
    <w:rsid w:val="00C46876"/>
    <w:rsid w:val="00C472A2"/>
    <w:rsid w:val="00C52320"/>
    <w:rsid w:val="00C52FA8"/>
    <w:rsid w:val="00C541E5"/>
    <w:rsid w:val="00C55671"/>
    <w:rsid w:val="00C603C3"/>
    <w:rsid w:val="00C61F66"/>
    <w:rsid w:val="00C64532"/>
    <w:rsid w:val="00C66CFD"/>
    <w:rsid w:val="00C7196E"/>
    <w:rsid w:val="00C76D48"/>
    <w:rsid w:val="00C772AF"/>
    <w:rsid w:val="00C8411B"/>
    <w:rsid w:val="00CA05B1"/>
    <w:rsid w:val="00CA3F65"/>
    <w:rsid w:val="00CB13E6"/>
    <w:rsid w:val="00CB1923"/>
    <w:rsid w:val="00CB1B31"/>
    <w:rsid w:val="00CB3671"/>
    <w:rsid w:val="00CB6492"/>
    <w:rsid w:val="00CC1CAA"/>
    <w:rsid w:val="00CC22BE"/>
    <w:rsid w:val="00CC2E19"/>
    <w:rsid w:val="00CC3603"/>
    <w:rsid w:val="00CC45F3"/>
    <w:rsid w:val="00CD7193"/>
    <w:rsid w:val="00CE16A2"/>
    <w:rsid w:val="00CE16ED"/>
    <w:rsid w:val="00CE6EF2"/>
    <w:rsid w:val="00CE70D1"/>
    <w:rsid w:val="00CF3B4E"/>
    <w:rsid w:val="00D01DC2"/>
    <w:rsid w:val="00D02A2B"/>
    <w:rsid w:val="00D03766"/>
    <w:rsid w:val="00D11758"/>
    <w:rsid w:val="00D12BA5"/>
    <w:rsid w:val="00D207FC"/>
    <w:rsid w:val="00D20A68"/>
    <w:rsid w:val="00D2238A"/>
    <w:rsid w:val="00D32DFB"/>
    <w:rsid w:val="00D33BD9"/>
    <w:rsid w:val="00D35DEF"/>
    <w:rsid w:val="00D44CF6"/>
    <w:rsid w:val="00D4502E"/>
    <w:rsid w:val="00D500A5"/>
    <w:rsid w:val="00D52681"/>
    <w:rsid w:val="00D52A4A"/>
    <w:rsid w:val="00D61912"/>
    <w:rsid w:val="00D61BC0"/>
    <w:rsid w:val="00D61C6A"/>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A4243"/>
    <w:rsid w:val="00DB052A"/>
    <w:rsid w:val="00DB09C5"/>
    <w:rsid w:val="00DB2527"/>
    <w:rsid w:val="00DB2B0A"/>
    <w:rsid w:val="00DB3CFD"/>
    <w:rsid w:val="00DB733E"/>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53B7"/>
    <w:rsid w:val="00E06CE7"/>
    <w:rsid w:val="00E10C21"/>
    <w:rsid w:val="00E22B2A"/>
    <w:rsid w:val="00E22DA1"/>
    <w:rsid w:val="00E25DCD"/>
    <w:rsid w:val="00E32166"/>
    <w:rsid w:val="00E324F4"/>
    <w:rsid w:val="00E35B5D"/>
    <w:rsid w:val="00E363C9"/>
    <w:rsid w:val="00E507D2"/>
    <w:rsid w:val="00E5280E"/>
    <w:rsid w:val="00E54203"/>
    <w:rsid w:val="00E57EBE"/>
    <w:rsid w:val="00E60E28"/>
    <w:rsid w:val="00E752FC"/>
    <w:rsid w:val="00E77066"/>
    <w:rsid w:val="00E770E2"/>
    <w:rsid w:val="00E87ACF"/>
    <w:rsid w:val="00EA1E82"/>
    <w:rsid w:val="00EA3D0E"/>
    <w:rsid w:val="00EA42E6"/>
    <w:rsid w:val="00EA5AE1"/>
    <w:rsid w:val="00EB3D39"/>
    <w:rsid w:val="00EB55D9"/>
    <w:rsid w:val="00EC0921"/>
    <w:rsid w:val="00EC5E5D"/>
    <w:rsid w:val="00ED3908"/>
    <w:rsid w:val="00ED705B"/>
    <w:rsid w:val="00EE349A"/>
    <w:rsid w:val="00EE6EF1"/>
    <w:rsid w:val="00EE7169"/>
    <w:rsid w:val="00EF1FE1"/>
    <w:rsid w:val="00EF39CA"/>
    <w:rsid w:val="00F013C0"/>
    <w:rsid w:val="00F06133"/>
    <w:rsid w:val="00F0623A"/>
    <w:rsid w:val="00F121A6"/>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A038D"/>
    <w:rsid w:val="00FA5D2D"/>
    <w:rsid w:val="00FA6987"/>
    <w:rsid w:val="00FB21E9"/>
    <w:rsid w:val="00FB5783"/>
    <w:rsid w:val="00FB7C03"/>
    <w:rsid w:val="00FB7DEF"/>
    <w:rsid w:val="00FC04B0"/>
    <w:rsid w:val="00FC174D"/>
    <w:rsid w:val="00FC2FC0"/>
    <w:rsid w:val="00FC40D6"/>
    <w:rsid w:val="00FD2228"/>
    <w:rsid w:val="00FD2A8C"/>
    <w:rsid w:val="00FD4D05"/>
    <w:rsid w:val="00FE0444"/>
    <w:rsid w:val="00FE322D"/>
    <w:rsid w:val="00FE3A8F"/>
    <w:rsid w:val="00FE710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7CC080CE"/>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qFormat/>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customStyle="1" w:styleId="FootnoteTextChar">
    <w:name w:val="Footnote Text Char"/>
    <w:link w:val="FootnoteText"/>
    <w:uiPriority w:val="99"/>
    <w:semiHidden/>
    <w:rsid w:val="00FA6987"/>
  </w:style>
  <w:style w:type="character" w:styleId="CommentReference">
    <w:name w:val="annotation reference"/>
    <w:basedOn w:val="DefaultParagraphFont"/>
    <w:rsid w:val="00725D34"/>
    <w:rPr>
      <w:sz w:val="16"/>
      <w:szCs w:val="16"/>
    </w:rPr>
  </w:style>
  <w:style w:type="paragraph" w:styleId="CommentText">
    <w:name w:val="annotation text"/>
    <w:basedOn w:val="Normal"/>
    <w:link w:val="CommentTextChar"/>
    <w:rsid w:val="00725D34"/>
    <w:rPr>
      <w:sz w:val="20"/>
    </w:rPr>
  </w:style>
  <w:style w:type="character" w:customStyle="1" w:styleId="CommentTextChar">
    <w:name w:val="Comment Text Char"/>
    <w:basedOn w:val="DefaultParagraphFont"/>
    <w:link w:val="CommentText"/>
    <w:rsid w:val="00725D34"/>
  </w:style>
  <w:style w:type="paragraph" w:styleId="CommentSubject">
    <w:name w:val="annotation subject"/>
    <w:basedOn w:val="CommentText"/>
    <w:next w:val="CommentText"/>
    <w:link w:val="CommentSubjectChar"/>
    <w:rsid w:val="00725D34"/>
    <w:rPr>
      <w:b/>
      <w:bCs/>
    </w:rPr>
  </w:style>
  <w:style w:type="character" w:customStyle="1" w:styleId="CommentSubjectChar">
    <w:name w:val="Comment Subject Char"/>
    <w:basedOn w:val="CommentTextChar"/>
    <w:link w:val="CommentSubject"/>
    <w:rsid w:val="00725D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E1907-B053-4632-9394-0B5921D06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549</Words>
  <Characters>3222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Tawater, Rustin</cp:lastModifiedBy>
  <cp:revision>4</cp:revision>
  <cp:lastPrinted>2019-12-20T17:49:00Z</cp:lastPrinted>
  <dcterms:created xsi:type="dcterms:W3CDTF">2020-07-09T17:20:00Z</dcterms:created>
  <dcterms:modified xsi:type="dcterms:W3CDTF">2020-07-15T16:27:00Z</dcterms:modified>
</cp:coreProperties>
</file>